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51" w:rsidRDefault="00553873" w:rsidP="00CF2840">
      <w:pPr>
        <w:spacing w:after="0" w:line="276" w:lineRule="auto"/>
        <w:jc w:val="both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1400175" cy="83070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Q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93" cy="83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6C606D">
        <w:rPr>
          <w:noProof/>
          <w:lang w:eastAsia="fr-CA"/>
        </w:rPr>
        <w:drawing>
          <wp:inline distT="0" distB="0" distL="0" distR="0">
            <wp:extent cx="1468851" cy="7334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CC_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69" cy="74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73" w:rsidRDefault="00553873" w:rsidP="00CF2840">
      <w:pPr>
        <w:spacing w:after="0" w:line="276" w:lineRule="auto"/>
        <w:jc w:val="both"/>
      </w:pPr>
    </w:p>
    <w:p w:rsidR="002B740D" w:rsidRDefault="002B740D" w:rsidP="00CF2840">
      <w:pPr>
        <w:spacing w:after="0" w:line="276" w:lineRule="auto"/>
        <w:jc w:val="both"/>
        <w:rPr>
          <w:b/>
          <w:sz w:val="28"/>
        </w:rPr>
      </w:pPr>
    </w:p>
    <w:p w:rsidR="00553873" w:rsidRPr="00553873" w:rsidRDefault="00553873" w:rsidP="00CF2840">
      <w:pPr>
        <w:spacing w:after="120" w:line="276" w:lineRule="auto"/>
        <w:jc w:val="both"/>
        <w:rPr>
          <w:b/>
          <w:sz w:val="28"/>
        </w:rPr>
      </w:pPr>
      <w:r w:rsidRPr="00553873">
        <w:rPr>
          <w:b/>
          <w:sz w:val="28"/>
        </w:rPr>
        <w:t>Chargé(e) de projet en défense collective de droits</w:t>
      </w:r>
    </w:p>
    <w:p w:rsidR="00553873" w:rsidRPr="00DB65A1" w:rsidRDefault="00DB65A1" w:rsidP="00A342E7">
      <w:pPr>
        <w:spacing w:after="120" w:line="276" w:lineRule="auto"/>
        <w:jc w:val="both"/>
        <w:rPr>
          <w:u w:val="single"/>
        </w:rPr>
      </w:pPr>
      <w:r w:rsidRPr="00DB65A1">
        <w:rPr>
          <w:u w:val="single"/>
        </w:rPr>
        <w:t>Description</w:t>
      </w:r>
    </w:p>
    <w:p w:rsidR="00553873" w:rsidRDefault="00553873" w:rsidP="00CF2840">
      <w:pPr>
        <w:spacing w:after="120" w:line="276" w:lineRule="auto"/>
        <w:jc w:val="both"/>
      </w:pPr>
      <w:r>
        <w:t>L’AQDR Chicoutimi et le Service budgétaire et communautaire de Chicoutimi sont à la recherche d’un(e)</w:t>
      </w:r>
      <w:r w:rsidR="00321FDB">
        <w:t xml:space="preserve"> chargé(e) de projet en défense collective de droits dont le mandat est de crée</w:t>
      </w:r>
      <w:r w:rsidR="00321FDB" w:rsidRPr="006C606D">
        <w:t>r</w:t>
      </w:r>
      <w:r w:rsidR="00DC3109" w:rsidRPr="006C606D">
        <w:t xml:space="preserve"> et transmettre</w:t>
      </w:r>
      <w:r w:rsidR="00321FDB">
        <w:t xml:space="preserve"> des outils d’information et de sensibilisation</w:t>
      </w:r>
      <w:r w:rsidR="00A16E3C">
        <w:t>,</w:t>
      </w:r>
      <w:r w:rsidR="00321FDB">
        <w:t xml:space="preserve"> notamment sur </w:t>
      </w:r>
      <w:r w:rsidR="00290B27">
        <w:t>la prévention en matière de finances personnelles (</w:t>
      </w:r>
      <w:r w:rsidR="00BC21D2">
        <w:t xml:space="preserve">budget, </w:t>
      </w:r>
      <w:r w:rsidR="00A16E3C">
        <w:t>fraudes, consommation, etc.</w:t>
      </w:r>
      <w:r w:rsidR="00290B27">
        <w:t>)</w:t>
      </w:r>
      <w:r w:rsidR="00A16E3C">
        <w:t>.</w:t>
      </w:r>
    </w:p>
    <w:p w:rsidR="00BC21D2" w:rsidRDefault="00290B27" w:rsidP="00CF2840">
      <w:pPr>
        <w:spacing w:after="120" w:line="276" w:lineRule="auto"/>
        <w:jc w:val="both"/>
      </w:pPr>
      <w:r>
        <w:t>Concrètement, la personne aura à bâtir des outils de s</w:t>
      </w:r>
      <w:r w:rsidR="00A16E3C">
        <w:t>ensibilisation et d’information</w:t>
      </w:r>
      <w:r>
        <w:t xml:space="preserve"> </w:t>
      </w:r>
      <w:r w:rsidR="00BC21D2">
        <w:t>sous diverses formes</w:t>
      </w:r>
      <w:r w:rsidR="00A6152E">
        <w:t>,</w:t>
      </w:r>
      <w:r w:rsidR="00BC21D2">
        <w:t xml:space="preserve"> visant à collecter, regrouper et vulgariser les informations et procédures afin de les rendre plus accessibles à la population</w:t>
      </w:r>
      <w:r w:rsidR="00A16E3C">
        <w:t>, dont l</w:t>
      </w:r>
      <w:r w:rsidR="00BC21D2">
        <w:t>es aînés.</w:t>
      </w:r>
    </w:p>
    <w:p w:rsidR="00DC3109" w:rsidRPr="006E681A" w:rsidRDefault="00DC3109" w:rsidP="00CF2840">
      <w:pPr>
        <w:spacing w:after="120" w:line="276" w:lineRule="auto"/>
        <w:jc w:val="both"/>
        <w:rPr>
          <w:b/>
        </w:rPr>
      </w:pPr>
      <w:r>
        <w:rPr>
          <w:b/>
        </w:rPr>
        <w:t>DÉFENSE DES DROITS DES CONSOMMATEURS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Préparer et animer des activités d’information et de formation sur les questions relatives au</w:t>
      </w:r>
      <w:r w:rsidR="00C25362">
        <w:t>x aînés</w:t>
      </w:r>
      <w:r w:rsidR="006D12A7">
        <w:t>,</w:t>
      </w:r>
      <w:r w:rsidR="00C25362">
        <w:t xml:space="preserve"> surtout concernant les finances personnelles, la fraude et le maintien à domicile</w:t>
      </w:r>
      <w:r>
        <w:t>;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 w:rsidRPr="00B633C7">
        <w:t xml:space="preserve">Informer </w:t>
      </w:r>
      <w:r>
        <w:t xml:space="preserve">les personnes des </w:t>
      </w:r>
      <w:r w:rsidR="00A6152E">
        <w:t xml:space="preserve">objectifs, des </w:t>
      </w:r>
      <w:r>
        <w:t>ac</w:t>
      </w:r>
      <w:r w:rsidR="00A6152E">
        <w:t xml:space="preserve">tivités et </w:t>
      </w:r>
      <w:r w:rsidR="00DB65A1">
        <w:t>des services offerts</w:t>
      </w:r>
      <w:r w:rsidR="006D12A7">
        <w:t xml:space="preserve"> </w:t>
      </w:r>
      <w:r w:rsidR="00A6152E">
        <w:t>par</w:t>
      </w:r>
      <w:r w:rsidR="006D12A7">
        <w:t xml:space="preserve"> l’organisme</w:t>
      </w:r>
      <w:r>
        <w:t xml:space="preserve">; 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Assurer la défense des droits et des intérêts des consommateurs </w:t>
      </w:r>
      <w:r w:rsidR="00C25362">
        <w:t xml:space="preserve">et des aînés </w:t>
      </w:r>
      <w:r>
        <w:t>en les informant</w:t>
      </w:r>
      <w:r w:rsidR="00C25362">
        <w:t xml:space="preserve"> et </w:t>
      </w:r>
      <w:r w:rsidR="00940DFE">
        <w:t xml:space="preserve">en </w:t>
      </w:r>
      <w:r w:rsidR="00C25362">
        <w:t>les référant</w:t>
      </w:r>
      <w:r>
        <w:t>;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Réaliser des plans d’action conformément </w:t>
      </w:r>
      <w:r w:rsidR="00C25362">
        <w:t>aux attentes mentionné</w:t>
      </w:r>
      <w:r w:rsidR="00230002">
        <w:t>es</w:t>
      </w:r>
      <w:r w:rsidR="00C25362">
        <w:t xml:space="preserve"> par le supérieur</w:t>
      </w:r>
      <w:r w:rsidR="00DB65A1">
        <w:t>;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Rédiger du matériel d’activités, des </w:t>
      </w:r>
      <w:r w:rsidR="00DB65A1">
        <w:t>communiqués et autres documents</w:t>
      </w:r>
      <w:r>
        <w:t>;</w:t>
      </w:r>
    </w:p>
    <w:p w:rsidR="00DC3109" w:rsidRDefault="00DB65A1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Compiler les statistiques</w:t>
      </w:r>
      <w:r w:rsidR="00DC3109">
        <w:t>;</w:t>
      </w:r>
    </w:p>
    <w:p w:rsidR="006C606D" w:rsidRPr="00DB65A1" w:rsidRDefault="00DC3109" w:rsidP="00CF2840">
      <w:pPr>
        <w:pStyle w:val="Paragraphedeliste"/>
        <w:numPr>
          <w:ilvl w:val="0"/>
          <w:numId w:val="1"/>
        </w:numPr>
        <w:spacing w:after="120" w:line="276" w:lineRule="auto"/>
        <w:jc w:val="both"/>
      </w:pPr>
      <w:r>
        <w:t>Faire des recherches et suivre l’actualité concernant les différents champs d’expertise de l’organisme et ali</w:t>
      </w:r>
      <w:r w:rsidR="006D12A7">
        <w:t>menter l’équipe sur c</w:t>
      </w:r>
      <w:r w:rsidR="00DB65A1">
        <w:t>es sujets.</w:t>
      </w:r>
    </w:p>
    <w:p w:rsidR="00DC3109" w:rsidRPr="00D13962" w:rsidRDefault="00DC3109" w:rsidP="00CF2840">
      <w:pPr>
        <w:spacing w:after="120" w:line="276" w:lineRule="auto"/>
        <w:jc w:val="both"/>
        <w:rPr>
          <w:b/>
        </w:rPr>
      </w:pPr>
      <w:r w:rsidRPr="00D13962">
        <w:rPr>
          <w:b/>
        </w:rPr>
        <w:t>R</w:t>
      </w:r>
      <w:r>
        <w:rPr>
          <w:b/>
        </w:rPr>
        <w:t>EPRÉSENTATION DE L’ORGANISME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Intervenir auprès des médias sur les questions liées aux dossier</w:t>
      </w:r>
      <w:r w:rsidR="00DB65A1">
        <w:t>s relevant de sa responsabilité</w:t>
      </w:r>
      <w:r>
        <w:t>;</w:t>
      </w:r>
    </w:p>
    <w:p w:rsidR="00DC3109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Initier et coordonner les activités </w:t>
      </w:r>
      <w:r w:rsidR="00C25362">
        <w:t>d’inf</w:t>
      </w:r>
      <w:r w:rsidR="00F427CA">
        <w:t>ormation et de sensibilisatio</w:t>
      </w:r>
      <w:r w:rsidR="00940DFE">
        <w:t>n (e</w:t>
      </w:r>
      <w:r w:rsidR="00F427CA">
        <w:t xml:space="preserve">x. : </w:t>
      </w:r>
      <w:r w:rsidR="00C25362">
        <w:t>conférence, journée thématique ou autres);</w:t>
      </w:r>
    </w:p>
    <w:p w:rsidR="00DB65A1" w:rsidRDefault="006C606D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Représenter les </w:t>
      </w:r>
      <w:r w:rsidR="00DC3109" w:rsidRPr="00C25362">
        <w:t>organisme</w:t>
      </w:r>
      <w:r>
        <w:t>s et leurs</w:t>
      </w:r>
      <w:r w:rsidR="00DC3109" w:rsidRPr="00C25362">
        <w:t xml:space="preserve"> services auprès de diff</w:t>
      </w:r>
      <w:r w:rsidR="00DB65A1">
        <w:t>érentes tables et regroupements;</w:t>
      </w:r>
    </w:p>
    <w:p w:rsidR="00DC3109" w:rsidRPr="00B633C7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 w:rsidRPr="00B633C7">
        <w:t>Collaborer avec les intervenant</w:t>
      </w:r>
      <w:r>
        <w:t>-e-</w:t>
      </w:r>
      <w:r w:rsidRPr="00B633C7">
        <w:t>s du milieu afin de développer des lie</w:t>
      </w:r>
      <w:r>
        <w:t>ns et favoriser la concertation</w:t>
      </w:r>
      <w:r w:rsidR="00DB65A1">
        <w:t>;</w:t>
      </w:r>
    </w:p>
    <w:p w:rsidR="00DC3109" w:rsidRPr="00B633C7" w:rsidRDefault="00DC3109" w:rsidP="00CF2840">
      <w:pPr>
        <w:pStyle w:val="Paragraphedeliste"/>
        <w:numPr>
          <w:ilvl w:val="0"/>
          <w:numId w:val="1"/>
        </w:numPr>
        <w:spacing w:after="0" w:line="276" w:lineRule="auto"/>
        <w:jc w:val="both"/>
      </w:pPr>
      <w:r w:rsidRPr="00B633C7">
        <w:t xml:space="preserve">Être à l’affût </w:t>
      </w:r>
      <w:r w:rsidR="00BF250D">
        <w:t>des ressources de la communauté</w:t>
      </w:r>
      <w:r w:rsidRPr="00B633C7">
        <w:t xml:space="preserve"> afin d</w:t>
      </w:r>
      <w:r>
        <w:t>’utiliser les services en place et favoriser les partenariats.</w:t>
      </w:r>
    </w:p>
    <w:p w:rsidR="00DC3109" w:rsidRDefault="00DC3109" w:rsidP="00CF2840">
      <w:pPr>
        <w:pStyle w:val="Paragraphedeliste"/>
        <w:spacing w:after="0" w:line="276" w:lineRule="auto"/>
        <w:jc w:val="both"/>
      </w:pPr>
    </w:p>
    <w:p w:rsidR="00DC3109" w:rsidRPr="00380ABA" w:rsidRDefault="00DC3109" w:rsidP="00CF2840">
      <w:pPr>
        <w:spacing w:after="120" w:line="276" w:lineRule="auto"/>
        <w:jc w:val="both"/>
        <w:rPr>
          <w:b/>
        </w:rPr>
      </w:pPr>
      <w:r w:rsidRPr="00380ABA">
        <w:rPr>
          <w:b/>
        </w:rPr>
        <w:lastRenderedPageBreak/>
        <w:t>SOUTIEN À L’ÉQUIPE</w:t>
      </w:r>
    </w:p>
    <w:p w:rsidR="00DC3109" w:rsidRDefault="00DC3109" w:rsidP="00CF284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Participer à certains projets de développement</w:t>
      </w:r>
      <w:r w:rsidR="002706DD">
        <w:t>,</w:t>
      </w:r>
      <w:r w:rsidR="00C25362">
        <w:t xml:space="preserve"> cibler les besoins et les ressources sur le territoire</w:t>
      </w:r>
      <w:r>
        <w:t>;</w:t>
      </w:r>
    </w:p>
    <w:p w:rsidR="00DC3109" w:rsidRDefault="00DC3109" w:rsidP="00CF284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Rédiger des documents pour l’organisme tels que rapports d’activités, plans de</w:t>
      </w:r>
      <w:r w:rsidR="002706DD">
        <w:t xml:space="preserve"> travail, etc.</w:t>
      </w:r>
      <w:r>
        <w:t>;</w:t>
      </w:r>
    </w:p>
    <w:p w:rsidR="00DC3109" w:rsidRPr="00DB65A1" w:rsidRDefault="00DC3109" w:rsidP="00CF2840">
      <w:pPr>
        <w:pStyle w:val="Paragraphedeliste"/>
        <w:numPr>
          <w:ilvl w:val="0"/>
          <w:numId w:val="2"/>
        </w:numPr>
        <w:spacing w:after="120" w:line="276" w:lineRule="auto"/>
        <w:jc w:val="both"/>
      </w:pPr>
      <w:r>
        <w:t>Effectuer toute autre tâche qui se présente et/ou qui lui est confiée par la direction.</w:t>
      </w:r>
    </w:p>
    <w:p w:rsidR="00BC21D2" w:rsidRPr="00BC21D2" w:rsidRDefault="00BC21D2" w:rsidP="00CF2840">
      <w:pPr>
        <w:spacing w:after="120" w:line="276" w:lineRule="auto"/>
        <w:jc w:val="both"/>
        <w:rPr>
          <w:u w:val="single"/>
        </w:rPr>
      </w:pPr>
      <w:r w:rsidRPr="00BC21D2">
        <w:rPr>
          <w:u w:val="single"/>
        </w:rPr>
        <w:t>E</w:t>
      </w:r>
      <w:r w:rsidR="00DB65A1">
        <w:rPr>
          <w:u w:val="single"/>
        </w:rPr>
        <w:t>xpertise</w:t>
      </w:r>
    </w:p>
    <w:p w:rsidR="00BC21D2" w:rsidRDefault="00BC21D2" w:rsidP="00CF2840">
      <w:pPr>
        <w:spacing w:after="120" w:line="276" w:lineRule="auto"/>
        <w:jc w:val="both"/>
      </w:pPr>
      <w:r>
        <w:t>Une expertise dans le milieu communautaire</w:t>
      </w:r>
      <w:r w:rsidR="00F0514F">
        <w:t xml:space="preserve"> auprès </w:t>
      </w:r>
      <w:r w:rsidR="00F0514F" w:rsidRPr="00F0514F">
        <w:rPr>
          <w:rFonts w:cstheme="minorHAnsi"/>
        </w:rPr>
        <w:t>des aîné(e)s et</w:t>
      </w:r>
      <w:r w:rsidR="00F0514F">
        <w:rPr>
          <w:rFonts w:cstheme="minorHAnsi"/>
        </w:rPr>
        <w:t xml:space="preserve">/ou </w:t>
      </w:r>
      <w:r w:rsidR="00F0514F">
        <w:t>de personnes en situation de vulnérabilité est un atout.</w:t>
      </w:r>
    </w:p>
    <w:p w:rsidR="006C606D" w:rsidRDefault="006C606D" w:rsidP="00CF2840">
      <w:pPr>
        <w:spacing w:after="120" w:line="276" w:lineRule="auto"/>
        <w:jc w:val="both"/>
        <w:rPr>
          <w:b/>
        </w:rPr>
      </w:pPr>
      <w:r w:rsidRPr="00317F19">
        <w:rPr>
          <w:b/>
        </w:rPr>
        <w:t>Exigence du poste </w:t>
      </w:r>
    </w:p>
    <w:p w:rsidR="006C606D" w:rsidRDefault="006C606D" w:rsidP="00CF2840">
      <w:pPr>
        <w:pStyle w:val="Paragraphedeliste"/>
        <w:numPr>
          <w:ilvl w:val="0"/>
          <w:numId w:val="4"/>
        </w:numPr>
        <w:spacing w:after="0" w:line="276" w:lineRule="auto"/>
        <w:jc w:val="both"/>
      </w:pPr>
      <w:r>
        <w:t>Excellente capacité de rédaction</w:t>
      </w:r>
      <w:r w:rsidR="002D117A">
        <w:t>;</w:t>
      </w:r>
    </w:p>
    <w:p w:rsidR="006C606D" w:rsidRDefault="006C606D" w:rsidP="00CF2840">
      <w:pPr>
        <w:pStyle w:val="Paragraphedeliste"/>
        <w:numPr>
          <w:ilvl w:val="0"/>
          <w:numId w:val="4"/>
        </w:numPr>
        <w:spacing w:after="0" w:line="276" w:lineRule="auto"/>
        <w:jc w:val="both"/>
      </w:pPr>
      <w:r>
        <w:t>Habileté en communication</w:t>
      </w:r>
      <w:r w:rsidR="002D117A">
        <w:t>;</w:t>
      </w:r>
    </w:p>
    <w:p w:rsidR="006C606D" w:rsidRPr="00317F19" w:rsidRDefault="006C606D" w:rsidP="00CF2840">
      <w:pPr>
        <w:pStyle w:val="Paragraphedeliste"/>
        <w:numPr>
          <w:ilvl w:val="0"/>
          <w:numId w:val="4"/>
        </w:numPr>
        <w:spacing w:after="0" w:line="276" w:lineRule="auto"/>
        <w:jc w:val="both"/>
      </w:pPr>
      <w:r w:rsidRPr="00317F19">
        <w:t xml:space="preserve">Connaissance </w:t>
      </w:r>
      <w:r w:rsidR="002D117A">
        <w:t>des outils informatiques</w:t>
      </w:r>
      <w:r w:rsidR="00F702B3">
        <w:t>,</w:t>
      </w:r>
      <w:r w:rsidR="002D117A">
        <w:t xml:space="preserve"> dont la suite office, Canva, W</w:t>
      </w:r>
      <w:r w:rsidRPr="00317F19">
        <w:t>ix, médias sociaux, etc</w:t>
      </w:r>
      <w:r>
        <w:t>.</w:t>
      </w:r>
      <w:r w:rsidR="002D117A">
        <w:t>;</w:t>
      </w:r>
    </w:p>
    <w:p w:rsidR="006C606D" w:rsidRPr="00317F19" w:rsidRDefault="006C606D" w:rsidP="00CF2840">
      <w:pPr>
        <w:pStyle w:val="Paragraphedeliste"/>
        <w:numPr>
          <w:ilvl w:val="0"/>
          <w:numId w:val="4"/>
        </w:numPr>
        <w:spacing w:after="0" w:line="276" w:lineRule="auto"/>
        <w:jc w:val="both"/>
      </w:pPr>
      <w:r w:rsidRPr="00317F19">
        <w:t>Capacité d’adaptation</w:t>
      </w:r>
      <w:r w:rsidR="002D117A">
        <w:t>;</w:t>
      </w:r>
    </w:p>
    <w:p w:rsidR="00230002" w:rsidRDefault="006C606D" w:rsidP="00CF2840">
      <w:pPr>
        <w:pStyle w:val="Paragraphedeliste"/>
        <w:numPr>
          <w:ilvl w:val="0"/>
          <w:numId w:val="4"/>
        </w:numPr>
        <w:spacing w:after="120" w:line="276" w:lineRule="auto"/>
        <w:jc w:val="both"/>
      </w:pPr>
      <w:r w:rsidRPr="00317F19">
        <w:t xml:space="preserve">Capacité à </w:t>
      </w:r>
      <w:r>
        <w:t>créer des contacts et à maintenir de bonnes relations</w:t>
      </w:r>
      <w:r w:rsidR="002D117A">
        <w:t>.</w:t>
      </w:r>
    </w:p>
    <w:p w:rsidR="00BC21D2" w:rsidRPr="00DB65A1" w:rsidRDefault="006C606D" w:rsidP="00CF2840">
      <w:pPr>
        <w:spacing w:after="120" w:line="276" w:lineRule="auto"/>
        <w:jc w:val="both"/>
        <w:rPr>
          <w:b/>
        </w:rPr>
      </w:pPr>
      <w:r w:rsidRPr="004309EB">
        <w:rPr>
          <w:b/>
        </w:rPr>
        <w:t>Conditions d</w:t>
      </w:r>
      <w:r w:rsidR="00230002">
        <w:rPr>
          <w:b/>
        </w:rPr>
        <w:t>e travail et avantages sociaux </w:t>
      </w:r>
    </w:p>
    <w:p w:rsidR="00F0514F" w:rsidRDefault="002D117A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Semaine de travail de 35 </w:t>
      </w:r>
      <w:r w:rsidR="006C606D">
        <w:t>h</w:t>
      </w:r>
      <w:r>
        <w:t>eures</w:t>
      </w:r>
      <w:r w:rsidR="006C606D">
        <w:t xml:space="preserve"> par semaine;</w:t>
      </w:r>
    </w:p>
    <w:p w:rsidR="006C606D" w:rsidRDefault="006C606D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Taux horaire de 21,12</w:t>
      </w:r>
      <w:r w:rsidR="002D117A">
        <w:t> </w:t>
      </w:r>
      <w:r>
        <w:t>$ ;</w:t>
      </w:r>
    </w:p>
    <w:p w:rsidR="006C606D" w:rsidRDefault="006C606D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Congé</w:t>
      </w:r>
      <w:r w:rsidR="002D117A">
        <w:t>s</w:t>
      </w:r>
      <w:r>
        <w:t xml:space="preserve"> de maladie et personnel</w:t>
      </w:r>
      <w:r w:rsidR="002D117A">
        <w:t>s</w:t>
      </w:r>
      <w:r>
        <w:t>;</w:t>
      </w:r>
    </w:p>
    <w:p w:rsidR="006C606D" w:rsidRDefault="006C606D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Programme d’aide aux employés;</w:t>
      </w:r>
    </w:p>
    <w:p w:rsidR="006C606D" w:rsidRPr="006C606D" w:rsidRDefault="006C606D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Contribution de l’employeur au Fonds de travailleur après un an;</w:t>
      </w:r>
    </w:p>
    <w:p w:rsidR="00BC21D2" w:rsidRPr="006C606D" w:rsidRDefault="002D117A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Projet pilote d’un an pendant lequel</w:t>
      </w:r>
      <w:r w:rsidR="003D7E32" w:rsidRPr="006C606D">
        <w:t xml:space="preserve"> tu pourras mettre tes compétences à profit. Avec forte possibilité de renouvellement</w:t>
      </w:r>
      <w:r w:rsidR="006C606D">
        <w:t>;</w:t>
      </w:r>
    </w:p>
    <w:p w:rsidR="006C606D" w:rsidRDefault="00EC1197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 w:rsidRPr="006C606D">
        <w:t>Le lieu de travail sera au Service budgétaire e</w:t>
      </w:r>
      <w:r w:rsidR="002D117A">
        <w:t>t communautaire de Chicoutimi.</w:t>
      </w:r>
    </w:p>
    <w:p w:rsidR="006C606D" w:rsidRDefault="006C606D" w:rsidP="00CF2840">
      <w:pPr>
        <w:pStyle w:val="Paragraphedeliste"/>
        <w:numPr>
          <w:ilvl w:val="0"/>
          <w:numId w:val="6"/>
        </w:numPr>
        <w:spacing w:after="0" w:line="276" w:lineRule="auto"/>
        <w:jc w:val="both"/>
      </w:pPr>
      <w:r>
        <w:t>Possibilité de télétravail à temps partiel;</w:t>
      </w:r>
    </w:p>
    <w:p w:rsidR="00290B27" w:rsidRPr="006C606D" w:rsidRDefault="006C606D" w:rsidP="00CF2840">
      <w:pPr>
        <w:pStyle w:val="Paragraphedeliste"/>
        <w:numPr>
          <w:ilvl w:val="0"/>
          <w:numId w:val="6"/>
        </w:numPr>
        <w:spacing w:after="120" w:line="276" w:lineRule="auto"/>
        <w:jc w:val="both"/>
      </w:pPr>
      <w:r>
        <w:t>Des déplacements sont à prévoir</w:t>
      </w:r>
      <w:r w:rsidR="002D117A">
        <w:t xml:space="preserve"> sur le territoire</w:t>
      </w:r>
      <w:r>
        <w:t>, l</w:t>
      </w:r>
      <w:r w:rsidR="00BC21D2" w:rsidRPr="006C606D">
        <w:t>a pers</w:t>
      </w:r>
      <w:r>
        <w:t xml:space="preserve">onne devra </w:t>
      </w:r>
      <w:r w:rsidR="002D117A">
        <w:t>donc posséder un véhicule.</w:t>
      </w:r>
    </w:p>
    <w:p w:rsidR="002675DC" w:rsidRDefault="00F0514F" w:rsidP="002675DC">
      <w:pPr>
        <w:spacing w:after="120" w:line="276" w:lineRule="auto"/>
        <w:jc w:val="both"/>
      </w:pPr>
      <w:r w:rsidRPr="006C606D">
        <w:t>Pour toute information ou pour soumettre votre candidature, vous pouvez communiquer avec</w:t>
      </w:r>
      <w:r w:rsidR="002675DC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675DC" w:rsidTr="00F702B3">
        <w:tc>
          <w:tcPr>
            <w:tcW w:w="4315" w:type="dxa"/>
          </w:tcPr>
          <w:p w:rsidR="002675DC" w:rsidRDefault="002675DC" w:rsidP="002675DC">
            <w:pPr>
              <w:spacing w:line="276" w:lineRule="auto"/>
              <w:jc w:val="both"/>
            </w:pPr>
            <w:r>
              <w:t>M. Danny Desbiens</w:t>
            </w:r>
            <w:r w:rsidR="00F702B3">
              <w:t xml:space="preserve">                                   ou avec</w:t>
            </w:r>
          </w:p>
          <w:p w:rsidR="002675DC" w:rsidRDefault="00630FDE" w:rsidP="002675DC">
            <w:pPr>
              <w:spacing w:line="276" w:lineRule="auto"/>
              <w:jc w:val="both"/>
            </w:pPr>
            <w:hyperlink r:id="rId10" w:history="1">
              <w:r w:rsidR="002675DC" w:rsidRPr="00175BBA">
                <w:rPr>
                  <w:rStyle w:val="Lienhypertexte"/>
                </w:rPr>
                <w:t>coordination@aqdrchicoutimi.com</w:t>
              </w:r>
            </w:hyperlink>
          </w:p>
          <w:p w:rsidR="002675DC" w:rsidRDefault="002675DC" w:rsidP="00F702B3">
            <w:pPr>
              <w:spacing w:line="276" w:lineRule="auto"/>
              <w:jc w:val="both"/>
            </w:pPr>
            <w:r w:rsidRPr="002675DC">
              <w:t>418 543-8347</w:t>
            </w:r>
          </w:p>
        </w:tc>
        <w:tc>
          <w:tcPr>
            <w:tcW w:w="4315" w:type="dxa"/>
          </w:tcPr>
          <w:p w:rsidR="002675DC" w:rsidRDefault="00A342E7" w:rsidP="002675DC">
            <w:pPr>
              <w:spacing w:line="276" w:lineRule="auto"/>
              <w:jc w:val="both"/>
            </w:pPr>
            <w:r>
              <w:t>Mme Julie Bilodeau</w:t>
            </w:r>
          </w:p>
          <w:p w:rsidR="002675DC" w:rsidRDefault="00630FDE" w:rsidP="002675DC">
            <w:pPr>
              <w:spacing w:line="276" w:lineRule="auto"/>
              <w:jc w:val="both"/>
            </w:pPr>
            <w:hyperlink r:id="rId11" w:history="1">
              <w:r w:rsidR="002675DC" w:rsidRPr="00175BBA">
                <w:rPr>
                  <w:rStyle w:val="Lienhypertexte"/>
                </w:rPr>
                <w:t>directionsb@videotron.ca</w:t>
              </w:r>
            </w:hyperlink>
          </w:p>
          <w:p w:rsidR="002675DC" w:rsidRDefault="002675DC" w:rsidP="002675DC">
            <w:pPr>
              <w:spacing w:line="276" w:lineRule="auto"/>
              <w:jc w:val="both"/>
            </w:pPr>
            <w:r>
              <w:t>418 549-7597</w:t>
            </w:r>
          </w:p>
        </w:tc>
      </w:tr>
    </w:tbl>
    <w:p w:rsidR="00A342E7" w:rsidRDefault="00A342E7" w:rsidP="002675DC">
      <w:pPr>
        <w:spacing w:after="0" w:line="276" w:lineRule="auto"/>
        <w:jc w:val="both"/>
      </w:pPr>
    </w:p>
    <w:p w:rsidR="00553873" w:rsidRDefault="00EC1197" w:rsidP="002675DC">
      <w:pPr>
        <w:spacing w:after="0" w:line="276" w:lineRule="auto"/>
        <w:jc w:val="both"/>
      </w:pPr>
      <w:r>
        <w:t>Nous remercions tous les candidats pour leur intérêt, mais seul</w:t>
      </w:r>
      <w:r w:rsidR="00230002">
        <w:t>es</w:t>
      </w:r>
      <w:r>
        <w:t xml:space="preserve"> les candidatures retenu</w:t>
      </w:r>
      <w:r w:rsidR="006C606D">
        <w:t>e</w:t>
      </w:r>
      <w:r>
        <w:t>s seront contacté</w:t>
      </w:r>
      <w:r w:rsidR="00230002">
        <w:t>e</w:t>
      </w:r>
      <w:r>
        <w:t>s</w:t>
      </w:r>
      <w:r w:rsidR="00DB65A1">
        <w:t>.</w:t>
      </w:r>
    </w:p>
    <w:sectPr w:rsidR="00553873" w:rsidSect="00E10DBC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33" w:rsidRDefault="00993F33" w:rsidP="00230002">
      <w:pPr>
        <w:spacing w:after="0" w:line="240" w:lineRule="auto"/>
      </w:pPr>
      <w:r>
        <w:separator/>
      </w:r>
    </w:p>
  </w:endnote>
  <w:endnote w:type="continuationSeparator" w:id="0">
    <w:p w:rsidR="00993F33" w:rsidRDefault="00993F33" w:rsidP="0023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33" w:rsidRDefault="00993F33" w:rsidP="00230002">
      <w:pPr>
        <w:spacing w:after="0" w:line="240" w:lineRule="auto"/>
      </w:pPr>
      <w:r>
        <w:separator/>
      </w:r>
    </w:p>
  </w:footnote>
  <w:footnote w:type="continuationSeparator" w:id="0">
    <w:p w:rsidR="00993F33" w:rsidRDefault="00993F33" w:rsidP="0023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AC9"/>
    <w:multiLevelType w:val="hybridMultilevel"/>
    <w:tmpl w:val="C78E24E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DD5"/>
    <w:multiLevelType w:val="hybridMultilevel"/>
    <w:tmpl w:val="918069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2461"/>
    <w:multiLevelType w:val="hybridMultilevel"/>
    <w:tmpl w:val="A0FA444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63B"/>
    <w:multiLevelType w:val="hybridMultilevel"/>
    <w:tmpl w:val="53CE98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3056"/>
    <w:multiLevelType w:val="hybridMultilevel"/>
    <w:tmpl w:val="36549C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0754"/>
    <w:multiLevelType w:val="hybridMultilevel"/>
    <w:tmpl w:val="8B9C4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3"/>
    <w:rsid w:val="000071B1"/>
    <w:rsid w:val="00230002"/>
    <w:rsid w:val="00266951"/>
    <w:rsid w:val="002675DC"/>
    <w:rsid w:val="002706DD"/>
    <w:rsid w:val="00290B27"/>
    <w:rsid w:val="002B740D"/>
    <w:rsid w:val="002D117A"/>
    <w:rsid w:val="00321FDB"/>
    <w:rsid w:val="003D7E32"/>
    <w:rsid w:val="00527B04"/>
    <w:rsid w:val="00553873"/>
    <w:rsid w:val="00630FDE"/>
    <w:rsid w:val="006C606D"/>
    <w:rsid w:val="006D12A7"/>
    <w:rsid w:val="00727E60"/>
    <w:rsid w:val="008E01B0"/>
    <w:rsid w:val="00940DFE"/>
    <w:rsid w:val="00993F33"/>
    <w:rsid w:val="009A15E5"/>
    <w:rsid w:val="00A16E3C"/>
    <w:rsid w:val="00A342E7"/>
    <w:rsid w:val="00A6152E"/>
    <w:rsid w:val="00A80577"/>
    <w:rsid w:val="00AC72D3"/>
    <w:rsid w:val="00B256F8"/>
    <w:rsid w:val="00BB493C"/>
    <w:rsid w:val="00BC21D2"/>
    <w:rsid w:val="00BF250D"/>
    <w:rsid w:val="00C25362"/>
    <w:rsid w:val="00CF2840"/>
    <w:rsid w:val="00D433E6"/>
    <w:rsid w:val="00D77651"/>
    <w:rsid w:val="00DB65A1"/>
    <w:rsid w:val="00DC3109"/>
    <w:rsid w:val="00E10DBC"/>
    <w:rsid w:val="00EC1197"/>
    <w:rsid w:val="00F0514F"/>
    <w:rsid w:val="00F427CA"/>
    <w:rsid w:val="00F702B3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CA83-052D-403D-8B34-E3E89513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D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31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002"/>
  </w:style>
  <w:style w:type="paragraph" w:styleId="Pieddepage">
    <w:name w:val="footer"/>
    <w:basedOn w:val="Normal"/>
    <w:link w:val="PieddepageCar"/>
    <w:uiPriority w:val="99"/>
    <w:unhideWhenUsed/>
    <w:rsid w:val="00230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002"/>
  </w:style>
  <w:style w:type="table" w:styleId="Grilledutableau">
    <w:name w:val="Table Grid"/>
    <w:basedOn w:val="TableauNormal"/>
    <w:uiPriority w:val="39"/>
    <w:rsid w:val="0026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sb@videotr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ination@aqdrchicoutim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6A81-1D04-41D9-93A7-BA8A49C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2021-08-11T13:29:00Z</cp:lastPrinted>
  <dcterms:created xsi:type="dcterms:W3CDTF">2021-12-01T14:17:00Z</dcterms:created>
  <dcterms:modified xsi:type="dcterms:W3CDTF">2021-12-01T14:17:00Z</dcterms:modified>
</cp:coreProperties>
</file>